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B08D7" w14:textId="596AFF0A" w:rsidR="00503EA1" w:rsidRDefault="00503EA1" w:rsidP="00503EA1">
      <w:pPr>
        <w:rPr>
          <w:rFonts w:ascii="Avenir Next LT Pro Light" w:hAnsi="Avenir Next LT Pro Light"/>
        </w:rPr>
      </w:pPr>
      <w:r>
        <w:rPr>
          <w:noProof/>
          <w:kern w:val="0"/>
          <w14:ligatures w14:val="none"/>
        </w:rPr>
        <w:drawing>
          <wp:inline distT="0" distB="0" distL="0" distR="0" wp14:anchorId="4E9EE69C" wp14:editId="068C8F88">
            <wp:extent cx="3111500" cy="381000"/>
            <wp:effectExtent l="0" t="0" r="0" b="0"/>
            <wp:docPr id="16543343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BD530" w14:textId="77777777" w:rsidR="00503EA1" w:rsidRDefault="00503EA1" w:rsidP="00503EA1">
      <w:pPr>
        <w:rPr>
          <w:rFonts w:ascii="Avenir Next LT Pro Light" w:hAnsi="Avenir Next LT Pro Light"/>
        </w:rPr>
      </w:pPr>
    </w:p>
    <w:p w14:paraId="6DCA27B6" w14:textId="69233BDF" w:rsidR="00C35F5D" w:rsidRDefault="00674420" w:rsidP="00503EA1">
      <w:pPr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>April 17</w:t>
      </w:r>
      <w:r w:rsidR="00C35F5D">
        <w:rPr>
          <w:rFonts w:ascii="Avenir Next LT Pro Light" w:hAnsi="Avenir Next LT Pro Light"/>
        </w:rPr>
        <w:t>, 202</w:t>
      </w:r>
      <w:r w:rsidR="00A14A42">
        <w:rPr>
          <w:rFonts w:ascii="Avenir Next LT Pro Light" w:hAnsi="Avenir Next LT Pro Light"/>
        </w:rPr>
        <w:t>5</w:t>
      </w:r>
    </w:p>
    <w:p w14:paraId="7A2CFBF3" w14:textId="77777777" w:rsidR="00C35F5D" w:rsidRDefault="00C35F5D" w:rsidP="00503EA1">
      <w:pPr>
        <w:rPr>
          <w:rFonts w:ascii="Avenir Next LT Pro Light" w:hAnsi="Avenir Next LT Pro Light"/>
        </w:rPr>
      </w:pPr>
    </w:p>
    <w:p w14:paraId="05F74727" w14:textId="77777777" w:rsidR="00C35F5D" w:rsidRDefault="00C35F5D" w:rsidP="00503EA1">
      <w:pPr>
        <w:rPr>
          <w:rFonts w:ascii="Avenir Next LT Pro Light" w:hAnsi="Avenir Next LT Pro Light"/>
        </w:rPr>
      </w:pPr>
    </w:p>
    <w:p w14:paraId="581A7C5E" w14:textId="0BA86966" w:rsidR="00503EA1" w:rsidRPr="00503EA1" w:rsidRDefault="00C35F5D" w:rsidP="00503EA1">
      <w:pPr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 xml:space="preserve">Dear </w:t>
      </w:r>
      <w:r w:rsidR="00503EA1" w:rsidRPr="00503EA1">
        <w:rPr>
          <w:rFonts w:ascii="Avenir Next LT Pro Light" w:hAnsi="Avenir Next LT Pro Light"/>
        </w:rPr>
        <w:t>Incredible Innovation Students &amp; Families,</w:t>
      </w:r>
    </w:p>
    <w:p w14:paraId="0B21FBB1" w14:textId="5757BB63" w:rsidR="00503EA1" w:rsidRP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>Get ready to ignite your excitement because we're gearing up for the grand finale of our in</w:t>
      </w:r>
      <w:r w:rsidR="00C35F5D">
        <w:rPr>
          <w:rFonts w:ascii="Avenir Next LT Pro Light" w:hAnsi="Avenir Next LT Pro Light"/>
        </w:rPr>
        <w:t>novation</w:t>
      </w:r>
      <w:r w:rsidRPr="00503EA1">
        <w:rPr>
          <w:rFonts w:ascii="Avenir Next LT Pro Light" w:hAnsi="Avenir Next LT Pro Light"/>
        </w:rPr>
        <w:t xml:space="preserve"> year! As we near the end of our journey, it's time to showcase the fantastic results of our students' hard work and creativity at InnovationX, a thrilling event set to take place at the </w:t>
      </w:r>
      <w:r w:rsidRPr="00503EA1">
        <w:rPr>
          <w:rFonts w:ascii="Avenir Next LT Pro Light" w:hAnsi="Avenir Next LT Pro Light"/>
          <w:b/>
          <w:bCs/>
        </w:rPr>
        <w:t>AdventHealth Orlando Creation Conference Center</w:t>
      </w:r>
      <w:r w:rsidR="00EE4F70" w:rsidRPr="00EE4F70">
        <w:rPr>
          <w:rFonts w:ascii="Avenir Next LT Pro Light" w:hAnsi="Avenir Next LT Pro Light"/>
          <w:b/>
          <w:bCs/>
        </w:rPr>
        <w:t>, 601 E. Rollins Ave.,</w:t>
      </w:r>
      <w:r w:rsidRPr="00503EA1">
        <w:rPr>
          <w:rFonts w:ascii="Avenir Next LT Pro Light" w:hAnsi="Avenir Next LT Pro Light"/>
        </w:rPr>
        <w:t xml:space="preserve"> on Thursday, April 4th. (Refer to the attached map for directions.)</w:t>
      </w:r>
    </w:p>
    <w:p w14:paraId="31C16B1A" w14:textId="23F6F126" w:rsidR="00503EA1" w:rsidRP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 xml:space="preserve">The energy kicks off early, heading straight for an unforgettable day ahead. </w:t>
      </w:r>
      <w:r w:rsidR="00A03925">
        <w:rPr>
          <w:rFonts w:ascii="Avenir Next LT Pro Light" w:hAnsi="Avenir Next LT Pro Light"/>
        </w:rPr>
        <w:t>If coming with the school, students should arrive</w:t>
      </w:r>
      <w:r w:rsidR="00EE4F70">
        <w:rPr>
          <w:rFonts w:ascii="Avenir Next LT Pro Light" w:hAnsi="Avenir Next LT Pro Light"/>
        </w:rPr>
        <w:t xml:space="preserve"> to school</w:t>
      </w:r>
      <w:r w:rsidR="00A03925">
        <w:rPr>
          <w:rFonts w:ascii="Avenir Next LT Pro Light" w:hAnsi="Avenir Next LT Pro Light"/>
        </w:rPr>
        <w:t xml:space="preserve"> at normal time. If you are dropping off your student at the conference center</w:t>
      </w:r>
      <w:r w:rsidR="00EE4F70">
        <w:rPr>
          <w:rFonts w:ascii="Avenir Next LT Pro Light" w:hAnsi="Avenir Next LT Pro Light"/>
        </w:rPr>
        <w:t>, please a</w:t>
      </w:r>
      <w:r w:rsidR="00E10D89">
        <w:rPr>
          <w:rFonts w:ascii="Avenir Next LT Pro Light" w:hAnsi="Avenir Next LT Pro Light"/>
        </w:rPr>
        <w:t xml:space="preserve">rrive by </w:t>
      </w:r>
      <w:r w:rsidRPr="00503EA1">
        <w:rPr>
          <w:rFonts w:ascii="Avenir Next LT Pro Light" w:hAnsi="Avenir Next LT Pro Light"/>
          <w:b/>
          <w:bCs/>
        </w:rPr>
        <w:t>8:30 a.m</w:t>
      </w:r>
      <w:r w:rsidRPr="00503EA1">
        <w:rPr>
          <w:rFonts w:ascii="Avenir Next LT Pro Light" w:hAnsi="Avenir Next LT Pro Light"/>
        </w:rPr>
        <w:t xml:space="preserve">. we'll dive into a whirlwind of innovation and inspiration. </w:t>
      </w:r>
    </w:p>
    <w:p w14:paraId="643687F4" w14:textId="3ADB71DB" w:rsidR="00503EA1" w:rsidRP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 xml:space="preserve">Our students will take center stage, presenting their </w:t>
      </w:r>
      <w:r>
        <w:rPr>
          <w:rFonts w:ascii="Avenir Next LT Pro Light" w:hAnsi="Avenir Next LT Pro Light"/>
        </w:rPr>
        <w:t>projects in one of these categories – STEM</w:t>
      </w:r>
      <w:r w:rsidR="00C35F5D">
        <w:rPr>
          <w:rFonts w:ascii="Avenir Next LT Pro Light" w:hAnsi="Avenir Next LT Pro Light"/>
        </w:rPr>
        <w:t>+</w:t>
      </w:r>
      <w:r>
        <w:rPr>
          <w:rFonts w:ascii="Avenir Next LT Pro Light" w:hAnsi="Avenir Next LT Pro Light"/>
        </w:rPr>
        <w:t>C</w:t>
      </w:r>
      <w:r w:rsidR="00C35F5D">
        <w:rPr>
          <w:rFonts w:ascii="Avenir Next LT Pro Light" w:hAnsi="Avenir Next LT Pro Light"/>
        </w:rPr>
        <w:t xml:space="preserve"> Research</w:t>
      </w:r>
      <w:r>
        <w:rPr>
          <w:rFonts w:ascii="Avenir Next LT Pro Light" w:hAnsi="Avenir Next LT Pro Light"/>
        </w:rPr>
        <w:t xml:space="preserve">, Entrepreneurship and Social Innovation.  </w:t>
      </w:r>
      <w:r w:rsidR="00622C9A">
        <w:rPr>
          <w:rFonts w:ascii="Avenir Next LT Pro Light" w:hAnsi="Avenir Next LT Pro Light"/>
        </w:rPr>
        <w:t xml:space="preserve">Students will present </w:t>
      </w:r>
      <w:r w:rsidRPr="00503EA1">
        <w:rPr>
          <w:rFonts w:ascii="Avenir Next LT Pro Light" w:hAnsi="Avenir Next LT Pro Light"/>
        </w:rPr>
        <w:t xml:space="preserve">prototypes and design </w:t>
      </w:r>
      <w:r w:rsidR="00622C9A" w:rsidRPr="00503EA1">
        <w:rPr>
          <w:rFonts w:ascii="Avenir Next LT Pro Light" w:hAnsi="Avenir Next LT Pro Light"/>
        </w:rPr>
        <w:t>concepts and</w:t>
      </w:r>
      <w:r w:rsidR="00622C9A">
        <w:rPr>
          <w:rFonts w:ascii="Avenir Next LT Pro Light" w:hAnsi="Avenir Next LT Pro Light"/>
        </w:rPr>
        <w:t xml:space="preserve"> share their passion for their projects they have worked on all year. </w:t>
      </w:r>
      <w:r w:rsidRPr="00503EA1">
        <w:rPr>
          <w:rFonts w:ascii="Avenir Next LT Pro Light" w:hAnsi="Avenir Next LT Pro Light"/>
        </w:rPr>
        <w:t xml:space="preserve">AdventHealth executives and other esteemed professionals </w:t>
      </w:r>
      <w:r w:rsidR="00622C9A">
        <w:rPr>
          <w:rFonts w:ascii="Avenir Next LT Pro Light" w:hAnsi="Avenir Next LT Pro Light"/>
        </w:rPr>
        <w:t xml:space="preserve">have volunteered to judge this event. </w:t>
      </w:r>
    </w:p>
    <w:p w14:paraId="1B0A8EBC" w14:textId="3A9EC2EA" w:rsidR="00503EA1" w:rsidRPr="00503EA1" w:rsidRDefault="00C35F5D" w:rsidP="00503EA1">
      <w:pPr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>Students will enjoy the e</w:t>
      </w:r>
      <w:r w:rsidR="00503EA1" w:rsidRPr="00503EA1">
        <w:rPr>
          <w:rFonts w:ascii="Avenir Next LT Pro Light" w:hAnsi="Avenir Next LT Pro Light"/>
        </w:rPr>
        <w:t xml:space="preserve">xclusive tours, witness the judging of designs, and immerse </w:t>
      </w:r>
      <w:r>
        <w:rPr>
          <w:rFonts w:ascii="Avenir Next LT Pro Light" w:hAnsi="Avenir Next LT Pro Light"/>
        </w:rPr>
        <w:t>themselves i</w:t>
      </w:r>
      <w:r w:rsidR="00503EA1" w:rsidRPr="00503EA1">
        <w:rPr>
          <w:rFonts w:ascii="Avenir Next LT Pro Light" w:hAnsi="Avenir Next LT Pro Light"/>
        </w:rPr>
        <w:t>n a day filled with discovery and celebration. Parents, your presence is not only welcomed but cherished as you cheer on your student's remarkable achievements.</w:t>
      </w:r>
    </w:p>
    <w:p w14:paraId="7F1275C5" w14:textId="6F3EC9D5" w:rsidR="00503EA1" w:rsidRP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>For those unable to stay for the entire program</w:t>
      </w:r>
      <w:r w:rsidR="00C35F5D">
        <w:rPr>
          <w:rFonts w:ascii="Avenir Next LT Pro Light" w:hAnsi="Avenir Next LT Pro Light"/>
        </w:rPr>
        <w:t xml:space="preserve">, </w:t>
      </w:r>
      <w:r w:rsidR="00E10D89">
        <w:rPr>
          <w:rFonts w:ascii="Avenir Next LT Pro Light" w:hAnsi="Avenir Next LT Pro Light"/>
        </w:rPr>
        <w:t xml:space="preserve">the school will </w:t>
      </w:r>
      <w:r w:rsidRPr="00503EA1">
        <w:rPr>
          <w:rFonts w:ascii="Avenir Next LT Pro Light" w:hAnsi="Avenir Next LT Pro Light"/>
        </w:rPr>
        <w:t xml:space="preserve">ensure a safe return for our students back to campus by </w:t>
      </w:r>
      <w:r w:rsidR="00C35F5D">
        <w:rPr>
          <w:rFonts w:ascii="Avenir Next LT Pro Light" w:hAnsi="Avenir Next LT Pro Light"/>
        </w:rPr>
        <w:t>2</w:t>
      </w:r>
      <w:r w:rsidRPr="00503EA1">
        <w:rPr>
          <w:rFonts w:ascii="Avenir Next LT Pro Light" w:hAnsi="Avenir Next LT Pro Light"/>
        </w:rPr>
        <w:t>:</w:t>
      </w:r>
      <w:r w:rsidR="00C35F5D">
        <w:rPr>
          <w:rFonts w:ascii="Avenir Next LT Pro Light" w:hAnsi="Avenir Next LT Pro Light"/>
        </w:rPr>
        <w:t>3</w:t>
      </w:r>
      <w:r w:rsidRPr="00503EA1">
        <w:rPr>
          <w:rFonts w:ascii="Avenir Next LT Pro Light" w:hAnsi="Avenir Next LT Pro Light"/>
        </w:rPr>
        <w:t xml:space="preserve">0 p.m. However, if you choose to stay till the end, you're more than welcome to </w:t>
      </w:r>
      <w:r w:rsidR="00C35F5D">
        <w:rPr>
          <w:rFonts w:ascii="Avenir Next LT Pro Light" w:hAnsi="Avenir Next LT Pro Light"/>
        </w:rPr>
        <w:t>take</w:t>
      </w:r>
      <w:r w:rsidRPr="00503EA1">
        <w:rPr>
          <w:rFonts w:ascii="Avenir Next LT Pro Light" w:hAnsi="Avenir Next LT Pro Light"/>
        </w:rPr>
        <w:t xml:space="preserve"> your young innovator once the festivities conclude. Simply sign them out with</w:t>
      </w:r>
      <w:r w:rsidR="00C35F5D">
        <w:rPr>
          <w:rFonts w:ascii="Avenir Next LT Pro Light" w:hAnsi="Avenir Next LT Pro Light"/>
        </w:rPr>
        <w:t xml:space="preserve"> their chaperone</w:t>
      </w:r>
      <w:r w:rsidRPr="00503EA1">
        <w:rPr>
          <w:rFonts w:ascii="Avenir Next LT Pro Light" w:hAnsi="Avenir Next LT Pro Light"/>
        </w:rPr>
        <w:t>, and they're all yours!</w:t>
      </w:r>
    </w:p>
    <w:p w14:paraId="02367FE1" w14:textId="77777777" w:rsidR="00C35F5D" w:rsidRDefault="00C35F5D" w:rsidP="00503EA1">
      <w:pPr>
        <w:rPr>
          <w:rFonts w:ascii="Avenir Next LT Pro Light" w:hAnsi="Avenir Next LT Pro Light"/>
        </w:rPr>
      </w:pPr>
    </w:p>
    <w:p w14:paraId="46287DA5" w14:textId="3A73A966" w:rsidR="00503EA1" w:rsidRDefault="00503EA1" w:rsidP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>Excitedly yours,</w:t>
      </w:r>
    </w:p>
    <w:p w14:paraId="58D96B67" w14:textId="093CAF14" w:rsidR="00503EA1" w:rsidRPr="00503EA1" w:rsidRDefault="00503EA1">
      <w:pPr>
        <w:rPr>
          <w:rFonts w:ascii="Avenir Next LT Pro Light" w:hAnsi="Avenir Next LT Pro Light"/>
        </w:rPr>
      </w:pPr>
      <w:r w:rsidRPr="00503EA1">
        <w:rPr>
          <w:rFonts w:ascii="Avenir Next LT Pro Light" w:hAnsi="Avenir Next LT Pro Light"/>
        </w:rPr>
        <w:t>Florida Conference Institute for Leadership &amp; Innovation (FCILI)</w:t>
      </w:r>
      <w:r w:rsidR="00EE4F70">
        <w:rPr>
          <w:rFonts w:ascii="Avenir Next LT Pro Light" w:hAnsi="Avenir Next LT Pro Light"/>
        </w:rPr>
        <w:t xml:space="preserve"> Team</w:t>
      </w:r>
    </w:p>
    <w:sectPr w:rsidR="00503EA1" w:rsidRPr="00503EA1" w:rsidSect="00C35F5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A1"/>
    <w:rsid w:val="0000294C"/>
    <w:rsid w:val="00503EA1"/>
    <w:rsid w:val="0051156C"/>
    <w:rsid w:val="00572A6F"/>
    <w:rsid w:val="00622C9A"/>
    <w:rsid w:val="00674420"/>
    <w:rsid w:val="00A03925"/>
    <w:rsid w:val="00A14A42"/>
    <w:rsid w:val="00C35F5D"/>
    <w:rsid w:val="00E10D89"/>
    <w:rsid w:val="00EE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394C8"/>
  <w15:chartTrackingRefBased/>
  <w15:docId w15:val="{14A7A74A-15F1-4B6C-BEE5-BC11B75F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BD5D8CA427B4A8CFA866488DB7EBF" ma:contentTypeVersion="14" ma:contentTypeDescription="Create a new document." ma:contentTypeScope="" ma:versionID="f7e183aaff005e327df30e712b245c5b">
  <xsd:schema xmlns:xsd="http://www.w3.org/2001/XMLSchema" xmlns:xs="http://www.w3.org/2001/XMLSchema" xmlns:p="http://schemas.microsoft.com/office/2006/metadata/properties" xmlns:ns2="ab2908a8-82ae-4319-a440-a8769db8751f" xmlns:ns3="e4a81f3b-6506-4061-a898-78b9d04c6022" targetNamespace="http://schemas.microsoft.com/office/2006/metadata/properties" ma:root="true" ma:fieldsID="7a39d0cbd3db3f4fccaf8709f252d15f" ns2:_="" ns3:_="">
    <xsd:import namespace="ab2908a8-82ae-4319-a440-a8769db8751f"/>
    <xsd:import namespace="e4a81f3b-6506-4061-a898-78b9d04c6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908a8-82ae-4319-a440-a8769db87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225f3aa-bd7e-4ce8-8e56-e36481c54a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81f3b-6506-4061-a898-78b9d04c6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19d351d-b2bb-4306-b38d-2e06efeded60}" ma:internalName="TaxCatchAll" ma:showField="CatchAllData" ma:web="e4a81f3b-6506-4061-a898-78b9d04c6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a81f3b-6506-4061-a898-78b9d04c6022" xsi:nil="true"/>
    <lcf76f155ced4ddcb4097134ff3c332f xmlns="ab2908a8-82ae-4319-a440-a8769db8751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FB02CE-8462-4B54-8F44-9FDEAFE18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2908a8-82ae-4319-a440-a8769db8751f"/>
    <ds:schemaRef ds:uri="e4a81f3b-6506-4061-a898-78b9d04c6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248BB-C17A-4095-9718-3BF5BA6F7998}">
  <ds:schemaRefs>
    <ds:schemaRef ds:uri="http://schemas.microsoft.com/office/2006/metadata/properties"/>
    <ds:schemaRef ds:uri="http://schemas.microsoft.com/office/infopath/2007/PartnerControls"/>
    <ds:schemaRef ds:uri="e4a81f3b-6506-4061-a898-78b9d04c6022"/>
    <ds:schemaRef ds:uri="ab2908a8-82ae-4319-a440-a8769db8751f"/>
  </ds:schemaRefs>
</ds:datastoreItem>
</file>

<file path=customXml/itemProps3.xml><?xml version="1.0" encoding="utf-8"?>
<ds:datastoreItem xmlns:ds="http://schemas.openxmlformats.org/officeDocument/2006/customXml" ds:itemID="{158F9465-C201-47FC-834B-47D4D87E1B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Keller</dc:creator>
  <cp:keywords/>
  <dc:description/>
  <cp:lastModifiedBy>Kieran Cochran</cp:lastModifiedBy>
  <cp:revision>3</cp:revision>
  <cp:lastPrinted>2024-03-26T16:15:00Z</cp:lastPrinted>
  <dcterms:created xsi:type="dcterms:W3CDTF">2025-03-05T22:55:00Z</dcterms:created>
  <dcterms:modified xsi:type="dcterms:W3CDTF">2025-03-05T23:00:00Z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0x01010073DBD5D8CA427B4A8CFA866488DB7EBF</vt:lpwstr>
  </property>
</Properties>
</file>